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D4" w:rsidRPr="00FE64E1" w:rsidRDefault="00E114D4" w:rsidP="00E114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George Gren</w:t>
      </w:r>
      <w:r w:rsidRPr="00FE64E1">
        <w:rPr>
          <w:rFonts w:ascii="Arial" w:hAnsi="Arial" w:cs="Arial"/>
          <w:b/>
          <w:sz w:val="18"/>
          <w:szCs w:val="18"/>
        </w:rPr>
        <w:t>ville Academy:</w:t>
      </w:r>
    </w:p>
    <w:p w:rsidR="00E114D4" w:rsidRPr="00FE64E1" w:rsidRDefault="00E114D4" w:rsidP="00E114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DBG680"/>
      <w:bookmarkEnd w:id="1"/>
      <w:r w:rsidRPr="00FE64E1">
        <w:rPr>
          <w:rFonts w:ascii="Arial" w:hAnsi="Arial" w:cs="Arial"/>
          <w:sz w:val="20"/>
          <w:szCs w:val="20"/>
        </w:rPr>
        <w:t>Attendance during the period at meetings of the Local Governing Body of George Grenville Academy was as follows</w:t>
      </w:r>
    </w:p>
    <w:p w:rsidR="00E114D4" w:rsidRPr="00FE64E1" w:rsidRDefault="00E114D4" w:rsidP="00E114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2410"/>
        <w:gridCol w:w="2266"/>
        <w:gridCol w:w="2257"/>
      </w:tblGrid>
      <w:tr w:rsidR="00E114D4" w:rsidRPr="00FE64E1" w:rsidTr="001C631A"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/>
                <w:bCs/>
                <w:sz w:val="20"/>
                <w:szCs w:val="20"/>
              </w:rPr>
              <w:t>Governor</w:t>
            </w:r>
          </w:p>
        </w:tc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/>
                <w:bCs/>
                <w:sz w:val="20"/>
                <w:szCs w:val="20"/>
              </w:rPr>
              <w:t>Current/Resigned</w:t>
            </w:r>
          </w:p>
        </w:tc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/>
                <w:bCs/>
                <w:sz w:val="20"/>
                <w:szCs w:val="20"/>
              </w:rPr>
              <w:t>Meetings attended</w:t>
            </w:r>
          </w:p>
        </w:tc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/>
                <w:bCs/>
                <w:sz w:val="20"/>
                <w:szCs w:val="20"/>
              </w:rPr>
              <w:t>Out of a possible</w:t>
            </w:r>
          </w:p>
        </w:tc>
      </w:tr>
      <w:tr w:rsidR="00E114D4" w:rsidRPr="00FE64E1" w:rsidTr="001C631A"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Cs/>
                <w:sz w:val="20"/>
                <w:szCs w:val="20"/>
              </w:rPr>
              <w:t>Mrs Ada Rugg (Chairman)</w:t>
            </w:r>
          </w:p>
        </w:tc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/>
                <w:bCs/>
                <w:sz w:val="20"/>
                <w:szCs w:val="20"/>
              </w:rPr>
              <w:t>Current</w:t>
            </w:r>
          </w:p>
        </w:tc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114D4" w:rsidRPr="00FE64E1" w:rsidTr="001C631A"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Cs/>
                <w:sz w:val="20"/>
                <w:szCs w:val="20"/>
              </w:rPr>
              <w:t xml:space="preserve">Mr Hugh Adams </w:t>
            </w:r>
          </w:p>
        </w:tc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/>
                <w:bCs/>
                <w:sz w:val="20"/>
                <w:szCs w:val="20"/>
              </w:rPr>
              <w:t>Current</w:t>
            </w:r>
          </w:p>
        </w:tc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114D4" w:rsidRPr="00FE64E1" w:rsidTr="001C631A"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Cs/>
                <w:sz w:val="20"/>
                <w:szCs w:val="20"/>
              </w:rPr>
              <w:t>Mr Keith Harvey</w:t>
            </w:r>
          </w:p>
        </w:tc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/>
                <w:bCs/>
                <w:sz w:val="20"/>
                <w:szCs w:val="20"/>
              </w:rPr>
              <w:t>Current</w:t>
            </w:r>
          </w:p>
        </w:tc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114D4" w:rsidRPr="00FE64E1" w:rsidTr="001C631A"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Cs/>
                <w:sz w:val="20"/>
                <w:szCs w:val="20"/>
              </w:rPr>
              <w:t>Mr Adam Pool</w:t>
            </w:r>
          </w:p>
        </w:tc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/>
                <w:bCs/>
                <w:sz w:val="20"/>
                <w:szCs w:val="20"/>
              </w:rPr>
              <w:t>Current</w:t>
            </w:r>
          </w:p>
        </w:tc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114D4" w:rsidRPr="00FE64E1" w:rsidTr="001C631A"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Cs/>
                <w:sz w:val="20"/>
                <w:szCs w:val="20"/>
              </w:rPr>
              <w:t>Mr Stephen Townsend</w:t>
            </w:r>
          </w:p>
        </w:tc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/>
                <w:bCs/>
                <w:sz w:val="20"/>
                <w:szCs w:val="20"/>
              </w:rPr>
              <w:t>Current</w:t>
            </w:r>
          </w:p>
        </w:tc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E114D4" w:rsidRPr="00FE64E1" w:rsidTr="001C631A"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Cs/>
                <w:sz w:val="20"/>
                <w:szCs w:val="20"/>
              </w:rPr>
              <w:t>Mrs Helen Buckley</w:t>
            </w:r>
          </w:p>
        </w:tc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/>
                <w:bCs/>
                <w:sz w:val="20"/>
                <w:szCs w:val="20"/>
              </w:rPr>
              <w:t>Current</w:t>
            </w:r>
          </w:p>
        </w:tc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E114D4" w:rsidRPr="00FE64E1" w:rsidTr="001C631A"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Cs/>
                <w:sz w:val="20"/>
                <w:szCs w:val="20"/>
              </w:rPr>
              <w:t>Mrs Alison Cameron</w:t>
            </w:r>
          </w:p>
        </w:tc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/>
                <w:bCs/>
                <w:sz w:val="20"/>
                <w:szCs w:val="20"/>
              </w:rPr>
              <w:t>Current</w:t>
            </w:r>
          </w:p>
        </w:tc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E114D4" w:rsidRPr="00FE64E1" w:rsidTr="001C631A"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Cs/>
                <w:sz w:val="20"/>
                <w:szCs w:val="20"/>
              </w:rPr>
              <w:t>Mr Peter Williams</w:t>
            </w:r>
          </w:p>
        </w:tc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/>
                <w:bCs/>
                <w:sz w:val="20"/>
                <w:szCs w:val="20"/>
              </w:rPr>
              <w:t>Current</w:t>
            </w:r>
          </w:p>
        </w:tc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E114D4" w:rsidRPr="00FE64E1" w:rsidTr="001C631A"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Cs/>
                <w:sz w:val="20"/>
                <w:szCs w:val="20"/>
              </w:rPr>
              <w:t>Mr Sam Hendrickson</w:t>
            </w:r>
          </w:p>
        </w:tc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/>
                <w:bCs/>
                <w:sz w:val="20"/>
                <w:szCs w:val="20"/>
              </w:rPr>
              <w:t>Current</w:t>
            </w:r>
          </w:p>
        </w:tc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E114D4" w:rsidRPr="00FE64E1" w:rsidTr="001C631A"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Cs/>
                <w:sz w:val="20"/>
                <w:szCs w:val="20"/>
              </w:rPr>
              <w:t>Mrs Julia Long</w:t>
            </w:r>
          </w:p>
        </w:tc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/>
                <w:bCs/>
                <w:sz w:val="20"/>
                <w:szCs w:val="20"/>
              </w:rPr>
              <w:t>Current</w:t>
            </w:r>
          </w:p>
        </w:tc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E114D4" w:rsidRPr="00FE64E1" w:rsidTr="001C631A"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Cs/>
                <w:sz w:val="20"/>
                <w:szCs w:val="20"/>
              </w:rPr>
              <w:t>Mrs Helen Venn</w:t>
            </w:r>
          </w:p>
        </w:tc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Cs/>
                <w:sz w:val="20"/>
                <w:szCs w:val="20"/>
              </w:rPr>
              <w:t>Appointed 13/07/15</w:t>
            </w:r>
          </w:p>
        </w:tc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E114D4" w:rsidRPr="00FE64E1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E64E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</w:tbl>
    <w:p w:rsidR="00E114D4" w:rsidRPr="00FE64E1" w:rsidRDefault="00E114D4" w:rsidP="00E114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114D4" w:rsidRPr="00E40410" w:rsidRDefault="00E114D4" w:rsidP="00E114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E64E1">
        <w:rPr>
          <w:rFonts w:ascii="Arial" w:hAnsi="Arial" w:cs="Arial"/>
          <w:sz w:val="20"/>
          <w:szCs w:val="20"/>
        </w:rPr>
        <w:t xml:space="preserve">The Finance, Personnel and Pay Review Committee </w:t>
      </w:r>
      <w:proofErr w:type="gramStart"/>
      <w:r w:rsidRPr="00FE64E1">
        <w:rPr>
          <w:rFonts w:ascii="Arial" w:hAnsi="Arial" w:cs="Arial"/>
          <w:sz w:val="20"/>
          <w:szCs w:val="20"/>
        </w:rPr>
        <w:t>is</w:t>
      </w:r>
      <w:proofErr w:type="gramEnd"/>
      <w:r w:rsidRPr="00FE64E1">
        <w:rPr>
          <w:rFonts w:ascii="Arial" w:hAnsi="Arial" w:cs="Arial"/>
          <w:sz w:val="20"/>
          <w:szCs w:val="20"/>
        </w:rPr>
        <w:t xml:space="preserve"> a sub-committee of the main board of the governors of </w:t>
      </w:r>
      <w:r>
        <w:rPr>
          <w:rFonts w:ascii="Arial" w:hAnsi="Arial" w:cs="Arial"/>
          <w:sz w:val="20"/>
          <w:szCs w:val="20"/>
        </w:rPr>
        <w:t>George Grenville Academy</w:t>
      </w:r>
      <w:r w:rsidRPr="00E40410">
        <w:rPr>
          <w:rFonts w:ascii="Arial" w:hAnsi="Arial" w:cs="Arial"/>
          <w:sz w:val="20"/>
          <w:szCs w:val="20"/>
        </w:rPr>
        <w:t>. Its purpose is to monitor the financial position of the</w:t>
      </w:r>
      <w:r>
        <w:rPr>
          <w:rFonts w:ascii="Arial" w:hAnsi="Arial" w:cs="Arial"/>
          <w:sz w:val="20"/>
          <w:szCs w:val="20"/>
        </w:rPr>
        <w:t xml:space="preserve"> academy</w:t>
      </w:r>
      <w:r w:rsidRPr="00E404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the trust </w:t>
      </w:r>
      <w:r w:rsidRPr="00E40410">
        <w:rPr>
          <w:rFonts w:ascii="Arial" w:hAnsi="Arial" w:cs="Arial"/>
          <w:sz w:val="20"/>
          <w:szCs w:val="20"/>
        </w:rPr>
        <w:t>and support staffing plans. This financial period has concentrated on establishing robust financial reporting and procedure for the</w:t>
      </w:r>
      <w:r>
        <w:rPr>
          <w:rFonts w:ascii="Arial" w:hAnsi="Arial" w:cs="Arial"/>
          <w:sz w:val="20"/>
          <w:szCs w:val="20"/>
        </w:rPr>
        <w:t xml:space="preserve"> academy</w:t>
      </w:r>
      <w:r w:rsidRPr="00E404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the trust </w:t>
      </w:r>
      <w:r w:rsidRPr="00E40410">
        <w:rPr>
          <w:rFonts w:ascii="Arial" w:hAnsi="Arial" w:cs="Arial"/>
          <w:sz w:val="20"/>
          <w:szCs w:val="20"/>
        </w:rPr>
        <w:t>since conversion. Attendance at meetings in the period was as follows:</w:t>
      </w:r>
    </w:p>
    <w:p w:rsidR="00E114D4" w:rsidRPr="000F7B3E" w:rsidRDefault="00E114D4" w:rsidP="00E114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2453"/>
        <w:gridCol w:w="2251"/>
        <w:gridCol w:w="2241"/>
      </w:tblGrid>
      <w:tr w:rsidR="00E114D4" w:rsidRPr="000F7B3E" w:rsidTr="001C631A">
        <w:tc>
          <w:tcPr>
            <w:tcW w:w="2520" w:type="dxa"/>
          </w:tcPr>
          <w:p w:rsidR="00E114D4" w:rsidRPr="000F7B3E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E114D4" w:rsidRPr="000F7B3E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B3E">
              <w:rPr>
                <w:rFonts w:ascii="Arial" w:hAnsi="Arial" w:cs="Arial"/>
                <w:b/>
                <w:bCs/>
                <w:sz w:val="20"/>
                <w:szCs w:val="20"/>
              </w:rPr>
              <w:t>Appointed/Resigned</w:t>
            </w:r>
          </w:p>
        </w:tc>
        <w:tc>
          <w:tcPr>
            <w:tcW w:w="2520" w:type="dxa"/>
          </w:tcPr>
          <w:p w:rsidR="00E114D4" w:rsidRPr="000F7B3E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B3E">
              <w:rPr>
                <w:rFonts w:ascii="Arial" w:hAnsi="Arial" w:cs="Arial"/>
                <w:b/>
                <w:bCs/>
                <w:sz w:val="20"/>
                <w:szCs w:val="20"/>
              </w:rPr>
              <w:t>Meetings attended</w:t>
            </w:r>
          </w:p>
        </w:tc>
        <w:tc>
          <w:tcPr>
            <w:tcW w:w="2520" w:type="dxa"/>
          </w:tcPr>
          <w:p w:rsidR="00E114D4" w:rsidRPr="000F7B3E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B3E">
              <w:rPr>
                <w:rFonts w:ascii="Arial" w:hAnsi="Arial" w:cs="Arial"/>
                <w:b/>
                <w:bCs/>
                <w:sz w:val="20"/>
                <w:szCs w:val="20"/>
              </w:rPr>
              <w:t>Out of a possible</w:t>
            </w:r>
          </w:p>
        </w:tc>
      </w:tr>
      <w:tr w:rsidR="00E114D4" w:rsidRPr="000F7B3E" w:rsidTr="001C631A">
        <w:tc>
          <w:tcPr>
            <w:tcW w:w="2520" w:type="dxa"/>
          </w:tcPr>
          <w:p w:rsidR="00E114D4" w:rsidRPr="000F7B3E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F7B3E">
              <w:rPr>
                <w:rFonts w:ascii="Arial" w:hAnsi="Arial" w:cs="Arial"/>
                <w:bCs/>
                <w:sz w:val="20"/>
                <w:szCs w:val="20"/>
              </w:rPr>
              <w:t>Mr Hugh Adams (Chair)</w:t>
            </w:r>
          </w:p>
        </w:tc>
        <w:tc>
          <w:tcPr>
            <w:tcW w:w="2520" w:type="dxa"/>
          </w:tcPr>
          <w:p w:rsidR="00E114D4" w:rsidRPr="000F7B3E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B3E">
              <w:rPr>
                <w:rFonts w:ascii="Arial" w:hAnsi="Arial" w:cs="Arial"/>
                <w:b/>
                <w:bCs/>
                <w:sz w:val="20"/>
                <w:szCs w:val="20"/>
              </w:rPr>
              <w:t>Current</w:t>
            </w:r>
          </w:p>
        </w:tc>
        <w:tc>
          <w:tcPr>
            <w:tcW w:w="2520" w:type="dxa"/>
          </w:tcPr>
          <w:p w:rsidR="00E114D4" w:rsidRPr="000F7B3E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B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3     </w:t>
            </w:r>
          </w:p>
        </w:tc>
        <w:tc>
          <w:tcPr>
            <w:tcW w:w="2520" w:type="dxa"/>
          </w:tcPr>
          <w:p w:rsidR="00E114D4" w:rsidRPr="000F7B3E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B3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E114D4" w:rsidRPr="000F7B3E" w:rsidTr="001C631A">
        <w:tc>
          <w:tcPr>
            <w:tcW w:w="2520" w:type="dxa"/>
          </w:tcPr>
          <w:p w:rsidR="00E114D4" w:rsidRPr="000F7B3E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F7B3E">
              <w:rPr>
                <w:rFonts w:ascii="Arial" w:hAnsi="Arial" w:cs="Arial"/>
                <w:bCs/>
                <w:sz w:val="20"/>
                <w:szCs w:val="20"/>
              </w:rPr>
              <w:t>Mrs Ada Rugg</w:t>
            </w:r>
          </w:p>
        </w:tc>
        <w:tc>
          <w:tcPr>
            <w:tcW w:w="2520" w:type="dxa"/>
          </w:tcPr>
          <w:p w:rsidR="00E114D4" w:rsidRPr="000F7B3E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B3E">
              <w:rPr>
                <w:rFonts w:ascii="Arial" w:hAnsi="Arial" w:cs="Arial"/>
                <w:b/>
                <w:bCs/>
                <w:sz w:val="20"/>
                <w:szCs w:val="20"/>
              </w:rPr>
              <w:t>Current</w:t>
            </w:r>
          </w:p>
        </w:tc>
        <w:tc>
          <w:tcPr>
            <w:tcW w:w="2520" w:type="dxa"/>
          </w:tcPr>
          <w:p w:rsidR="00E114D4" w:rsidRPr="000F7B3E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B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3</w:t>
            </w:r>
          </w:p>
        </w:tc>
        <w:tc>
          <w:tcPr>
            <w:tcW w:w="2520" w:type="dxa"/>
          </w:tcPr>
          <w:p w:rsidR="00E114D4" w:rsidRPr="000F7B3E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B3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E114D4" w:rsidRPr="000F7B3E" w:rsidTr="001C631A">
        <w:tc>
          <w:tcPr>
            <w:tcW w:w="2520" w:type="dxa"/>
          </w:tcPr>
          <w:p w:rsidR="00E114D4" w:rsidRPr="000F7B3E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F7B3E">
              <w:rPr>
                <w:rFonts w:ascii="Arial" w:hAnsi="Arial" w:cs="Arial"/>
                <w:bCs/>
                <w:sz w:val="20"/>
                <w:szCs w:val="20"/>
              </w:rPr>
              <w:t>Mr Stephen Townsend</w:t>
            </w:r>
          </w:p>
        </w:tc>
        <w:tc>
          <w:tcPr>
            <w:tcW w:w="2520" w:type="dxa"/>
          </w:tcPr>
          <w:p w:rsidR="00E114D4" w:rsidRPr="000F7B3E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B3E">
              <w:rPr>
                <w:rFonts w:ascii="Arial" w:hAnsi="Arial" w:cs="Arial"/>
                <w:b/>
                <w:bCs/>
                <w:sz w:val="20"/>
                <w:szCs w:val="20"/>
              </w:rPr>
              <w:t>Current</w:t>
            </w:r>
          </w:p>
        </w:tc>
        <w:tc>
          <w:tcPr>
            <w:tcW w:w="2520" w:type="dxa"/>
          </w:tcPr>
          <w:p w:rsidR="00E114D4" w:rsidRPr="000F7B3E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B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2</w:t>
            </w:r>
          </w:p>
        </w:tc>
        <w:tc>
          <w:tcPr>
            <w:tcW w:w="2520" w:type="dxa"/>
          </w:tcPr>
          <w:p w:rsidR="00E114D4" w:rsidRPr="000F7B3E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B3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E114D4" w:rsidRPr="000F7B3E" w:rsidTr="001C631A">
        <w:tc>
          <w:tcPr>
            <w:tcW w:w="2520" w:type="dxa"/>
          </w:tcPr>
          <w:p w:rsidR="00E114D4" w:rsidRPr="000F7B3E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F7B3E">
              <w:rPr>
                <w:rFonts w:ascii="Arial" w:hAnsi="Arial" w:cs="Arial"/>
                <w:bCs/>
                <w:sz w:val="20"/>
                <w:szCs w:val="20"/>
              </w:rPr>
              <w:t>Mr Sam Hendrickson</w:t>
            </w:r>
          </w:p>
        </w:tc>
        <w:tc>
          <w:tcPr>
            <w:tcW w:w="2520" w:type="dxa"/>
          </w:tcPr>
          <w:p w:rsidR="00E114D4" w:rsidRPr="000F7B3E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B3E">
              <w:rPr>
                <w:rFonts w:ascii="Arial" w:hAnsi="Arial" w:cs="Arial"/>
                <w:b/>
                <w:bCs/>
                <w:sz w:val="20"/>
                <w:szCs w:val="20"/>
              </w:rPr>
              <w:t>Current</w:t>
            </w:r>
          </w:p>
        </w:tc>
        <w:tc>
          <w:tcPr>
            <w:tcW w:w="2520" w:type="dxa"/>
          </w:tcPr>
          <w:p w:rsidR="00E114D4" w:rsidRPr="000F7B3E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B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0</w:t>
            </w:r>
          </w:p>
        </w:tc>
        <w:tc>
          <w:tcPr>
            <w:tcW w:w="2520" w:type="dxa"/>
          </w:tcPr>
          <w:p w:rsidR="00E114D4" w:rsidRPr="000F7B3E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B3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E114D4" w:rsidRPr="000F7B3E" w:rsidTr="001C631A">
        <w:tc>
          <w:tcPr>
            <w:tcW w:w="2520" w:type="dxa"/>
          </w:tcPr>
          <w:p w:rsidR="00E114D4" w:rsidRPr="000F7B3E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F7B3E">
              <w:rPr>
                <w:rFonts w:ascii="Arial" w:hAnsi="Arial" w:cs="Arial"/>
                <w:bCs/>
                <w:sz w:val="20"/>
                <w:szCs w:val="20"/>
              </w:rPr>
              <w:t>Mrs Lucy Brown</w:t>
            </w:r>
          </w:p>
        </w:tc>
        <w:tc>
          <w:tcPr>
            <w:tcW w:w="2520" w:type="dxa"/>
          </w:tcPr>
          <w:p w:rsidR="00E114D4" w:rsidRPr="000F7B3E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B3E">
              <w:rPr>
                <w:rFonts w:ascii="Arial" w:hAnsi="Arial" w:cs="Arial"/>
                <w:b/>
                <w:bCs/>
                <w:sz w:val="20"/>
                <w:szCs w:val="20"/>
              </w:rPr>
              <w:t>Current</w:t>
            </w:r>
          </w:p>
        </w:tc>
        <w:tc>
          <w:tcPr>
            <w:tcW w:w="2520" w:type="dxa"/>
          </w:tcPr>
          <w:p w:rsidR="00E114D4" w:rsidRPr="000F7B3E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B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3</w:t>
            </w:r>
          </w:p>
        </w:tc>
        <w:tc>
          <w:tcPr>
            <w:tcW w:w="2520" w:type="dxa"/>
          </w:tcPr>
          <w:p w:rsidR="00E114D4" w:rsidRPr="000F7B3E" w:rsidRDefault="00E114D4" w:rsidP="001C6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B3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</w:tbl>
    <w:p w:rsidR="005831F7" w:rsidRDefault="005831F7"/>
    <w:sectPr w:rsidR="005831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D4"/>
    <w:rsid w:val="005831F7"/>
    <w:rsid w:val="00C216A4"/>
    <w:rsid w:val="00E1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D4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4D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D4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4D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Jansell</cp:lastModifiedBy>
  <cp:revision>2</cp:revision>
  <dcterms:created xsi:type="dcterms:W3CDTF">2016-01-07T13:29:00Z</dcterms:created>
  <dcterms:modified xsi:type="dcterms:W3CDTF">2016-01-07T13:29:00Z</dcterms:modified>
</cp:coreProperties>
</file>